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F5400" w14:textId="77777777" w:rsidR="00C42090" w:rsidRPr="004F0D12" w:rsidRDefault="004F0D12">
      <w:pPr>
        <w:rPr>
          <w:rFonts w:ascii="Times New Roman" w:hAnsi="Times New Roman" w:cs="Times New Roman"/>
        </w:rPr>
      </w:pPr>
      <w:r w:rsidRPr="004F0D12">
        <w:rPr>
          <w:rFonts w:ascii="Times New Roman" w:hAnsi="Times New Roman" w:cs="Times New Roman"/>
        </w:rPr>
        <w:t>Lesley Cornett</w:t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  <w:t>Cornett, 1</w:t>
      </w:r>
    </w:p>
    <w:p w14:paraId="46862FFC" w14:textId="165D343B" w:rsidR="004F0D12" w:rsidRPr="004F0D12" w:rsidRDefault="00E34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July 2, 2O15</w:t>
      </w:r>
    </w:p>
    <w:p w14:paraId="24EBA1ED" w14:textId="77777777" w:rsidR="004F0D12" w:rsidRPr="004F0D12" w:rsidRDefault="004F0D12">
      <w:pPr>
        <w:rPr>
          <w:rFonts w:ascii="Times New Roman" w:hAnsi="Times New Roman" w:cs="Times New Roman"/>
        </w:rPr>
      </w:pPr>
      <w:r w:rsidRPr="004F0D12">
        <w:rPr>
          <w:rFonts w:ascii="Times New Roman" w:hAnsi="Times New Roman" w:cs="Times New Roman"/>
        </w:rPr>
        <w:t xml:space="preserve">ED 505 – Education and Technology </w:t>
      </w:r>
    </w:p>
    <w:p w14:paraId="7EAFD098" w14:textId="60D63C0C" w:rsidR="004F0D12" w:rsidRPr="004F0D12" w:rsidRDefault="00E34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Evaluative Rubric </w:t>
      </w:r>
    </w:p>
    <w:p w14:paraId="39E24CB5" w14:textId="77777777" w:rsidR="004F0D12" w:rsidRPr="004F0D12" w:rsidRDefault="004F0D12">
      <w:pPr>
        <w:rPr>
          <w:rFonts w:ascii="Times New Roman" w:hAnsi="Times New Roman" w:cs="Times New Roman"/>
        </w:rPr>
      </w:pPr>
    </w:p>
    <w:p w14:paraId="39A58E67" w14:textId="77777777" w:rsidR="004F0D12" w:rsidRDefault="004F0D12" w:rsidP="004F0D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510926" w14:paraId="06BA2C45" w14:textId="77777777" w:rsidTr="00510926">
        <w:tc>
          <w:tcPr>
            <w:tcW w:w="1915" w:type="dxa"/>
          </w:tcPr>
          <w:p w14:paraId="1F54C64F" w14:textId="77777777" w:rsidR="00510926" w:rsidRDefault="00510926" w:rsidP="004F0D12"/>
        </w:tc>
        <w:tc>
          <w:tcPr>
            <w:tcW w:w="1915" w:type="dxa"/>
          </w:tcPr>
          <w:p w14:paraId="124883B8" w14:textId="77777777" w:rsidR="00510926" w:rsidRDefault="00510926" w:rsidP="004F0D12">
            <w:r>
              <w:t>4</w:t>
            </w:r>
          </w:p>
        </w:tc>
        <w:tc>
          <w:tcPr>
            <w:tcW w:w="1915" w:type="dxa"/>
          </w:tcPr>
          <w:p w14:paraId="02F1D41B" w14:textId="77777777" w:rsidR="00510926" w:rsidRDefault="00510926" w:rsidP="004F0D12">
            <w:r>
              <w:t>3</w:t>
            </w:r>
          </w:p>
        </w:tc>
        <w:tc>
          <w:tcPr>
            <w:tcW w:w="1915" w:type="dxa"/>
          </w:tcPr>
          <w:p w14:paraId="1262D45F" w14:textId="77777777" w:rsidR="00510926" w:rsidRDefault="00510926" w:rsidP="004F0D12">
            <w:r>
              <w:t>2</w:t>
            </w:r>
          </w:p>
        </w:tc>
        <w:tc>
          <w:tcPr>
            <w:tcW w:w="1916" w:type="dxa"/>
          </w:tcPr>
          <w:p w14:paraId="7479FBB4" w14:textId="77777777" w:rsidR="00510926" w:rsidRDefault="00510926" w:rsidP="004F0D12">
            <w:r>
              <w:t>1</w:t>
            </w:r>
          </w:p>
        </w:tc>
      </w:tr>
      <w:tr w:rsidR="00510926" w14:paraId="4933B08C" w14:textId="77777777" w:rsidTr="00510926">
        <w:tc>
          <w:tcPr>
            <w:tcW w:w="1915" w:type="dxa"/>
          </w:tcPr>
          <w:p w14:paraId="2F40FA8E" w14:textId="77777777" w:rsidR="00510926" w:rsidRDefault="00510926" w:rsidP="004F0D12">
            <w:r>
              <w:t>Interactivity</w:t>
            </w:r>
          </w:p>
        </w:tc>
        <w:tc>
          <w:tcPr>
            <w:tcW w:w="1915" w:type="dxa"/>
          </w:tcPr>
          <w:p w14:paraId="6AD8E8DC" w14:textId="07120396" w:rsidR="00510926" w:rsidRDefault="008E3789" w:rsidP="004F0D12">
            <w:r>
              <w:t>Tool</w:t>
            </w:r>
            <w:r w:rsidR="00510926">
              <w:t xml:space="preserve"> is meaningful and multimedia always adds to learning. </w:t>
            </w:r>
          </w:p>
        </w:tc>
        <w:tc>
          <w:tcPr>
            <w:tcW w:w="1915" w:type="dxa"/>
          </w:tcPr>
          <w:p w14:paraId="1E6A2082" w14:textId="45D791B5" w:rsidR="00510926" w:rsidRDefault="008E3789" w:rsidP="004F0D12">
            <w:r>
              <w:t>Tool</w:t>
            </w:r>
            <w:r w:rsidR="00510926">
              <w:t xml:space="preserve"> is meaningful and multimedia almost always adds to learning.</w:t>
            </w:r>
          </w:p>
        </w:tc>
        <w:tc>
          <w:tcPr>
            <w:tcW w:w="1915" w:type="dxa"/>
          </w:tcPr>
          <w:p w14:paraId="686DD3F2" w14:textId="109FA168" w:rsidR="00510926" w:rsidRDefault="008E3789" w:rsidP="00510926">
            <w:r>
              <w:t>Tool</w:t>
            </w:r>
            <w:r w:rsidR="00510926">
              <w:t xml:space="preserve"> is meaningful and multimedia, at times, adds to learning.</w:t>
            </w:r>
          </w:p>
        </w:tc>
        <w:tc>
          <w:tcPr>
            <w:tcW w:w="1916" w:type="dxa"/>
          </w:tcPr>
          <w:p w14:paraId="5868D802" w14:textId="2D76E2E0" w:rsidR="00510926" w:rsidRDefault="008E3789" w:rsidP="00510926">
            <w:r>
              <w:t>Tool</w:t>
            </w:r>
            <w:r w:rsidR="00510926">
              <w:t xml:space="preserve"> is not meaningful and multimedia does not add to learning. </w:t>
            </w:r>
          </w:p>
        </w:tc>
      </w:tr>
      <w:tr w:rsidR="00510926" w14:paraId="137C797A" w14:textId="77777777" w:rsidTr="00510926">
        <w:tc>
          <w:tcPr>
            <w:tcW w:w="1915" w:type="dxa"/>
          </w:tcPr>
          <w:p w14:paraId="5F08D34F" w14:textId="77777777" w:rsidR="00510926" w:rsidRDefault="00510926" w:rsidP="004F0D12">
            <w:r>
              <w:t>Design</w:t>
            </w:r>
          </w:p>
        </w:tc>
        <w:tc>
          <w:tcPr>
            <w:tcW w:w="1915" w:type="dxa"/>
          </w:tcPr>
          <w:p w14:paraId="709F5F7A" w14:textId="703F8C1A" w:rsidR="00510926" w:rsidRDefault="008E3789" w:rsidP="00510926">
            <w:r>
              <w:t>Tool</w:t>
            </w:r>
            <w:r w:rsidR="00510926">
              <w:t xml:space="preserve"> always has a readable, understandable layout. </w:t>
            </w:r>
          </w:p>
        </w:tc>
        <w:tc>
          <w:tcPr>
            <w:tcW w:w="1915" w:type="dxa"/>
          </w:tcPr>
          <w:p w14:paraId="2D1ECD19" w14:textId="7300899E" w:rsidR="00510926" w:rsidRDefault="008E3789" w:rsidP="00510926">
            <w:r>
              <w:t>Tool</w:t>
            </w:r>
            <w:r w:rsidR="00510926">
              <w:t xml:space="preserve"> almost always has a readable, understandable layout.</w:t>
            </w:r>
          </w:p>
        </w:tc>
        <w:tc>
          <w:tcPr>
            <w:tcW w:w="1915" w:type="dxa"/>
          </w:tcPr>
          <w:p w14:paraId="11AF02A4" w14:textId="4EBE4640" w:rsidR="00510926" w:rsidRDefault="008E3789" w:rsidP="00510926">
            <w:r>
              <w:t>Tool</w:t>
            </w:r>
            <w:r w:rsidR="00510926">
              <w:t>, at times, has a readable, understandable layout.</w:t>
            </w:r>
          </w:p>
        </w:tc>
        <w:tc>
          <w:tcPr>
            <w:tcW w:w="1916" w:type="dxa"/>
          </w:tcPr>
          <w:p w14:paraId="0204F6CB" w14:textId="4CD9D4FE" w:rsidR="00510926" w:rsidRDefault="008E3789" w:rsidP="00510926">
            <w:r>
              <w:t>Tool</w:t>
            </w:r>
            <w:r w:rsidR="00510926">
              <w:t xml:space="preserve"> is not readable and is not in an understandable layout.</w:t>
            </w:r>
          </w:p>
        </w:tc>
      </w:tr>
      <w:tr w:rsidR="00510926" w14:paraId="1C2B5160" w14:textId="77777777" w:rsidTr="00510926">
        <w:tc>
          <w:tcPr>
            <w:tcW w:w="1915" w:type="dxa"/>
          </w:tcPr>
          <w:p w14:paraId="294D0BD9" w14:textId="77777777" w:rsidR="00510926" w:rsidRDefault="00510926" w:rsidP="004F0D12">
            <w:r>
              <w:t xml:space="preserve">Engagement </w:t>
            </w:r>
          </w:p>
        </w:tc>
        <w:tc>
          <w:tcPr>
            <w:tcW w:w="1915" w:type="dxa"/>
          </w:tcPr>
          <w:p w14:paraId="0BCC5C1A" w14:textId="634178E4" w:rsidR="00510926" w:rsidRDefault="008E3789" w:rsidP="004F0D12">
            <w:r>
              <w:t>Tool</w:t>
            </w:r>
            <w:r w:rsidR="00510926">
              <w:t xml:space="preserve"> always gives quality feedback and graphics and learning modes always increase motivation. </w:t>
            </w:r>
          </w:p>
        </w:tc>
        <w:tc>
          <w:tcPr>
            <w:tcW w:w="1915" w:type="dxa"/>
          </w:tcPr>
          <w:p w14:paraId="39F603DF" w14:textId="43BAC7CF" w:rsidR="00510926" w:rsidRDefault="008E3789" w:rsidP="00510926">
            <w:r>
              <w:t>Tool</w:t>
            </w:r>
            <w:r w:rsidR="00510926">
              <w:t xml:space="preserve"> mostly always gives quality feedback and graphics and learning modes almost always increase motivation.</w:t>
            </w:r>
          </w:p>
        </w:tc>
        <w:tc>
          <w:tcPr>
            <w:tcW w:w="1915" w:type="dxa"/>
          </w:tcPr>
          <w:p w14:paraId="2DFF6538" w14:textId="0717256A" w:rsidR="00510926" w:rsidRDefault="008E3789" w:rsidP="00510926">
            <w:r>
              <w:t>Tool</w:t>
            </w:r>
            <w:r w:rsidR="00510926">
              <w:t>, at times, gives quality feedback and graphics and learning modes, at times, increase motivation.</w:t>
            </w:r>
          </w:p>
        </w:tc>
        <w:tc>
          <w:tcPr>
            <w:tcW w:w="1916" w:type="dxa"/>
          </w:tcPr>
          <w:p w14:paraId="39DADBB4" w14:textId="755DC126" w:rsidR="00510926" w:rsidRDefault="008E3789" w:rsidP="00510926">
            <w:r>
              <w:t>Tool</w:t>
            </w:r>
            <w:r w:rsidR="00510926">
              <w:t xml:space="preserve"> does not give quality feedback and graphics and learning modes do not increase motivation.</w:t>
            </w:r>
          </w:p>
        </w:tc>
      </w:tr>
      <w:tr w:rsidR="00510926" w14:paraId="0D02E968" w14:textId="77777777" w:rsidTr="00510926">
        <w:tc>
          <w:tcPr>
            <w:tcW w:w="1915" w:type="dxa"/>
          </w:tcPr>
          <w:p w14:paraId="44DD8034" w14:textId="77777777" w:rsidR="00510926" w:rsidRDefault="00510926" w:rsidP="004F0D12">
            <w:r>
              <w:t>Usability</w:t>
            </w:r>
          </w:p>
        </w:tc>
        <w:tc>
          <w:tcPr>
            <w:tcW w:w="1915" w:type="dxa"/>
          </w:tcPr>
          <w:p w14:paraId="008C2ACE" w14:textId="102A41D8" w:rsidR="00510926" w:rsidRDefault="008E3789" w:rsidP="004F0D12">
            <w:r>
              <w:t>Tool</w:t>
            </w:r>
            <w:r w:rsidR="00510926">
              <w:t xml:space="preserve"> always gives clear instructions and is natural to use. </w:t>
            </w:r>
          </w:p>
        </w:tc>
        <w:tc>
          <w:tcPr>
            <w:tcW w:w="1915" w:type="dxa"/>
          </w:tcPr>
          <w:p w14:paraId="1C52C122" w14:textId="0F3D14B3" w:rsidR="00510926" w:rsidRDefault="008E3789" w:rsidP="004F0D12">
            <w:r>
              <w:t>Tool</w:t>
            </w:r>
            <w:r w:rsidR="00510926">
              <w:t xml:space="preserve"> almost always gives clear instructions and is almost always natural to use. </w:t>
            </w:r>
          </w:p>
        </w:tc>
        <w:tc>
          <w:tcPr>
            <w:tcW w:w="1915" w:type="dxa"/>
          </w:tcPr>
          <w:p w14:paraId="2DC7F3D8" w14:textId="50F32A37" w:rsidR="00510926" w:rsidRDefault="008E3789" w:rsidP="004F0D12">
            <w:r>
              <w:t>Tool</w:t>
            </w:r>
            <w:r w:rsidR="00510926">
              <w:t xml:space="preserve">, at times, gives clear instructions and is, at times, natural to use. </w:t>
            </w:r>
          </w:p>
        </w:tc>
        <w:tc>
          <w:tcPr>
            <w:tcW w:w="1916" w:type="dxa"/>
          </w:tcPr>
          <w:p w14:paraId="6AE2772D" w14:textId="0063E57D" w:rsidR="00510926" w:rsidRDefault="008E3789" w:rsidP="004F0D12">
            <w:r>
              <w:t>Tool</w:t>
            </w:r>
            <w:bookmarkStart w:id="0" w:name="_GoBack"/>
            <w:bookmarkEnd w:id="0"/>
            <w:r w:rsidR="00510926">
              <w:t xml:space="preserve"> does not give clear instructions and is not natural to use. </w:t>
            </w:r>
          </w:p>
        </w:tc>
      </w:tr>
    </w:tbl>
    <w:p w14:paraId="43C0F3CD" w14:textId="77777777" w:rsidR="004F0D12" w:rsidRDefault="004F0D12" w:rsidP="004F0D12"/>
    <w:sectPr w:rsidR="004F0D12" w:rsidSect="004F0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D12"/>
    <w:rsid w:val="000B6F1F"/>
    <w:rsid w:val="004F0D12"/>
    <w:rsid w:val="00510926"/>
    <w:rsid w:val="008E3789"/>
    <w:rsid w:val="00C42090"/>
    <w:rsid w:val="00E3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CEF49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1133</Characters>
  <Application>Microsoft Macintosh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6</cp:revision>
  <dcterms:created xsi:type="dcterms:W3CDTF">2014-02-17T19:49:00Z</dcterms:created>
  <dcterms:modified xsi:type="dcterms:W3CDTF">2014-07-25T03:55:00Z</dcterms:modified>
</cp:coreProperties>
</file>